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91072" w14:textId="62C8A24D" w:rsidR="00DA58CA" w:rsidRDefault="00DA58CA" w:rsidP="00FB7F0E">
      <w:pPr>
        <w:rPr>
          <w:b/>
          <w:bCs/>
          <w:sz w:val="48"/>
          <w:szCs w:val="48"/>
        </w:rPr>
      </w:pPr>
      <w:r>
        <w:rPr>
          <w:rFonts w:ascii="Helvetica" w:eastAsia="Times New Roman" w:hAnsi="Helvetica" w:cs="Helvetica"/>
          <w:b/>
          <w:bCs/>
          <w:noProof/>
          <w:color w:val="171932"/>
          <w:kern w:val="0"/>
          <w:sz w:val="32"/>
          <w:szCs w:val="32"/>
        </w:rPr>
        <w:drawing>
          <wp:inline distT="0" distB="0" distL="0" distR="0" wp14:anchorId="49041509" wp14:editId="3CA7CDAA">
            <wp:extent cx="2400300" cy="960120"/>
            <wp:effectExtent l="0" t="0" r="0" b="0"/>
            <wp:docPr id="1597218221" name="Picture 3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18221" name="Picture 3" descr="A blue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2E271" w14:textId="77777777" w:rsidR="00DA58CA" w:rsidRPr="00557ED9" w:rsidRDefault="00DA58CA" w:rsidP="00DA5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</w:pPr>
      <w:r w:rsidRPr="00557ED9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>FOR IMMEDIATE RELEASE</w:t>
      </w:r>
    </w:p>
    <w:p w14:paraId="25A4F0F0" w14:textId="3C8A5DC2" w:rsidR="008D5DBE" w:rsidRPr="00DB4F10" w:rsidRDefault="00DA58CA" w:rsidP="00861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932"/>
          <w:kern w:val="0"/>
          <w14:ligatures w14:val="none"/>
        </w:rPr>
      </w:pPr>
      <w:r w:rsidRPr="00557ED9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>Contact:</w:t>
      </w:r>
      <w:r w:rsidR="00DB4F10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b/>
          <w:bCs/>
          <w:color w:val="171932"/>
          <w:kern w:val="0"/>
          <w14:ligatures w14:val="none"/>
        </w:rPr>
        <w:tab/>
      </w:r>
      <w:r w:rsidR="00DB4F10" w:rsidRPr="00DB4F10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>Angie Hager, Development Officer</w:t>
      </w:r>
      <w:r w:rsidRPr="00DB4F10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br/>
      </w:r>
      <w:r w:rsidRPr="00557ED9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>Boys Hope Girls Hope Colorado</w:t>
      </w:r>
      <w:r w:rsidR="00DB4F10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ab/>
      </w:r>
      <w:r w:rsidR="00DB4F10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tab/>
        <w:t>ahager@bhgh.org</w:t>
      </w:r>
      <w:r w:rsidRPr="00557ED9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br/>
        <w:t>3090 S Jamaica Ct. #212</w:t>
      </w:r>
      <w:r w:rsidRPr="00557ED9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br/>
        <w:t>Aurora, CO  80014</w:t>
      </w:r>
      <w:r w:rsidR="00DB4F10">
        <w:rPr>
          <w:rFonts w:ascii="Times New Roman" w:eastAsia="Times New Roman" w:hAnsi="Times New Roman" w:cs="Times New Roman"/>
          <w:color w:val="171932"/>
          <w:kern w:val="0"/>
          <w14:ligatures w14:val="none"/>
        </w:rPr>
        <w:br/>
      </w:r>
      <w:r w:rsidR="00DB4F1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</w:t>
      </w:r>
      <w:r w:rsidR="00D0264A" w:rsidRPr="00207977">
        <w:rPr>
          <w:rFonts w:ascii="Times New Roman" w:hAnsi="Times New Roman" w:cs="Times New Roman"/>
          <w:b/>
          <w:bCs/>
          <w:sz w:val="28"/>
          <w:szCs w:val="28"/>
        </w:rPr>
        <w:t xml:space="preserve">Boys Hope Girls Hope </w:t>
      </w:r>
      <w:r w:rsidR="00676234">
        <w:rPr>
          <w:rFonts w:ascii="Times New Roman" w:hAnsi="Times New Roman" w:cs="Times New Roman"/>
          <w:b/>
          <w:bCs/>
          <w:sz w:val="28"/>
          <w:szCs w:val="28"/>
        </w:rPr>
        <w:t xml:space="preserve">of Colorado Presents KLS Scholarship </w:t>
      </w:r>
    </w:p>
    <w:p w14:paraId="5C11AF50" w14:textId="51961329" w:rsidR="00207977" w:rsidRDefault="0072053E" w:rsidP="00922817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Brand New Scholarship </w:t>
      </w:r>
      <w:r w:rsidR="0040630C">
        <w:rPr>
          <w:rFonts w:ascii="Times New Roman" w:hAnsi="Times New Roman" w:cs="Times New Roman"/>
          <w:i/>
          <w:iCs/>
        </w:rPr>
        <w:t xml:space="preserve">for Boys Hope Girls Hope scholars </w:t>
      </w:r>
      <w:r w:rsidR="00212865">
        <w:rPr>
          <w:rFonts w:ascii="Times New Roman" w:hAnsi="Times New Roman" w:cs="Times New Roman"/>
          <w:i/>
          <w:iCs/>
        </w:rPr>
        <w:t>introduced and awarded.</w:t>
      </w:r>
    </w:p>
    <w:p w14:paraId="41A049B9" w14:textId="28994508" w:rsidR="007053C5" w:rsidRDefault="00590729" w:rsidP="00E41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November 6</w:t>
      </w:r>
      <w:r w:rsidR="00207977">
        <w:rPr>
          <w:rFonts w:ascii="Times New Roman" w:hAnsi="Times New Roman" w:cs="Times New Roman"/>
          <w:b/>
          <w:bCs/>
        </w:rPr>
        <w:t xml:space="preserve">, 2024 – </w:t>
      </w:r>
      <w:r w:rsidR="00212865">
        <w:rPr>
          <w:rFonts w:ascii="Times New Roman" w:hAnsi="Times New Roman" w:cs="Times New Roman"/>
        </w:rPr>
        <w:t xml:space="preserve">Boys Hope Girls Hope of Colorado has </w:t>
      </w:r>
      <w:r w:rsidR="009F0A8D">
        <w:rPr>
          <w:rFonts w:ascii="Times New Roman" w:hAnsi="Times New Roman" w:cs="Times New Roman"/>
        </w:rPr>
        <w:t>provided</w:t>
      </w:r>
      <w:r w:rsidR="00212865">
        <w:rPr>
          <w:rFonts w:ascii="Times New Roman" w:hAnsi="Times New Roman" w:cs="Times New Roman"/>
        </w:rPr>
        <w:t xml:space="preserve"> </w:t>
      </w:r>
      <w:r w:rsidR="002B664A">
        <w:rPr>
          <w:rFonts w:ascii="Times New Roman" w:hAnsi="Times New Roman" w:cs="Times New Roman"/>
        </w:rPr>
        <w:t xml:space="preserve">scholarships to </w:t>
      </w:r>
      <w:r w:rsidR="00212865">
        <w:rPr>
          <w:rFonts w:ascii="Times New Roman" w:hAnsi="Times New Roman" w:cs="Times New Roman"/>
        </w:rPr>
        <w:t xml:space="preserve">its first </w:t>
      </w:r>
      <w:r w:rsidR="00F41064">
        <w:rPr>
          <w:rFonts w:ascii="Times New Roman" w:hAnsi="Times New Roman" w:cs="Times New Roman"/>
        </w:rPr>
        <w:t>recipients</w:t>
      </w:r>
      <w:r w:rsidR="00212865">
        <w:rPr>
          <w:rFonts w:ascii="Times New Roman" w:hAnsi="Times New Roman" w:cs="Times New Roman"/>
        </w:rPr>
        <w:t xml:space="preserve"> of the </w:t>
      </w:r>
      <w:r w:rsidR="00F41064">
        <w:rPr>
          <w:rFonts w:ascii="Times New Roman" w:hAnsi="Times New Roman" w:cs="Times New Roman"/>
        </w:rPr>
        <w:t>KLS Collegiate Scholarship</w:t>
      </w:r>
      <w:r w:rsidR="009F0A8D">
        <w:rPr>
          <w:rFonts w:ascii="Times New Roman" w:hAnsi="Times New Roman" w:cs="Times New Roman"/>
        </w:rPr>
        <w:t xml:space="preserve"> </w:t>
      </w:r>
      <w:r w:rsidR="00364444">
        <w:rPr>
          <w:rFonts w:ascii="Times New Roman" w:hAnsi="Times New Roman" w:cs="Times New Roman"/>
        </w:rPr>
        <w:t>Fund</w:t>
      </w:r>
      <w:r w:rsidR="009F0A8D">
        <w:rPr>
          <w:rFonts w:ascii="Times New Roman" w:hAnsi="Times New Roman" w:cs="Times New Roman"/>
        </w:rPr>
        <w:t xml:space="preserve">.  </w:t>
      </w:r>
      <w:r w:rsidR="003B50DA">
        <w:rPr>
          <w:rFonts w:ascii="Times New Roman" w:hAnsi="Times New Roman" w:cs="Times New Roman"/>
        </w:rPr>
        <w:t xml:space="preserve">Ten </w:t>
      </w:r>
      <w:r w:rsidR="004E7AB8">
        <w:rPr>
          <w:rFonts w:ascii="Times New Roman" w:hAnsi="Times New Roman" w:cs="Times New Roman"/>
        </w:rPr>
        <w:t xml:space="preserve">Boys Hope Girls Hope </w:t>
      </w:r>
      <w:r w:rsidR="0085705F">
        <w:rPr>
          <w:rFonts w:ascii="Times New Roman" w:hAnsi="Times New Roman" w:cs="Times New Roman"/>
        </w:rPr>
        <w:t>collegians</w:t>
      </w:r>
      <w:r w:rsidR="004E7AB8">
        <w:rPr>
          <w:rFonts w:ascii="Times New Roman" w:hAnsi="Times New Roman" w:cs="Times New Roman"/>
        </w:rPr>
        <w:t xml:space="preserve"> </w:t>
      </w:r>
      <w:r w:rsidR="009F0A8D">
        <w:rPr>
          <w:rFonts w:ascii="Times New Roman" w:hAnsi="Times New Roman" w:cs="Times New Roman"/>
        </w:rPr>
        <w:t xml:space="preserve">and/or soon to be collegians </w:t>
      </w:r>
      <w:r w:rsidR="003B50DA">
        <w:rPr>
          <w:rFonts w:ascii="Times New Roman" w:hAnsi="Times New Roman" w:cs="Times New Roman"/>
        </w:rPr>
        <w:t xml:space="preserve">were </w:t>
      </w:r>
      <w:r w:rsidR="0070242E">
        <w:rPr>
          <w:rFonts w:ascii="Times New Roman" w:hAnsi="Times New Roman" w:cs="Times New Roman"/>
        </w:rPr>
        <w:t xml:space="preserve">recently </w:t>
      </w:r>
      <w:r w:rsidR="003B50DA">
        <w:rPr>
          <w:rFonts w:ascii="Times New Roman" w:hAnsi="Times New Roman" w:cs="Times New Roman"/>
        </w:rPr>
        <w:t xml:space="preserve">awarded a </w:t>
      </w:r>
      <w:r w:rsidR="0070242E">
        <w:rPr>
          <w:rFonts w:ascii="Times New Roman" w:hAnsi="Times New Roman" w:cs="Times New Roman"/>
        </w:rPr>
        <w:t>brand-new</w:t>
      </w:r>
      <w:r w:rsidR="003B50DA">
        <w:rPr>
          <w:rFonts w:ascii="Times New Roman" w:hAnsi="Times New Roman" w:cs="Times New Roman"/>
        </w:rPr>
        <w:t xml:space="preserve"> </w:t>
      </w:r>
      <w:r w:rsidR="0070242E">
        <w:rPr>
          <w:rFonts w:ascii="Times New Roman" w:hAnsi="Times New Roman" w:cs="Times New Roman"/>
        </w:rPr>
        <w:t xml:space="preserve">financial </w:t>
      </w:r>
      <w:r w:rsidR="003B50DA">
        <w:rPr>
          <w:rFonts w:ascii="Times New Roman" w:hAnsi="Times New Roman" w:cs="Times New Roman"/>
        </w:rPr>
        <w:t xml:space="preserve">scholarship </w:t>
      </w:r>
      <w:r w:rsidR="006F33B3">
        <w:rPr>
          <w:rFonts w:ascii="Times New Roman" w:hAnsi="Times New Roman" w:cs="Times New Roman"/>
        </w:rPr>
        <w:t>to</w:t>
      </w:r>
      <w:r w:rsidR="007053C5">
        <w:rPr>
          <w:rFonts w:ascii="Times New Roman" w:hAnsi="Times New Roman" w:cs="Times New Roman"/>
        </w:rPr>
        <w:t xml:space="preserve"> continue</w:t>
      </w:r>
      <w:r w:rsidR="004E7AB8">
        <w:rPr>
          <w:rFonts w:ascii="Times New Roman" w:hAnsi="Times New Roman" w:cs="Times New Roman"/>
        </w:rPr>
        <w:t xml:space="preserve"> their post-secondary educational journey</w:t>
      </w:r>
      <w:r w:rsidR="007053C5">
        <w:rPr>
          <w:rFonts w:ascii="Times New Roman" w:hAnsi="Times New Roman" w:cs="Times New Roman"/>
        </w:rPr>
        <w:t xml:space="preserve">.  </w:t>
      </w:r>
    </w:p>
    <w:p w14:paraId="04FA1FEB" w14:textId="7B1FFFB1" w:rsidR="007053C5" w:rsidRDefault="007053C5" w:rsidP="00E418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Three types of academic scholarship</w:t>
      </w:r>
      <w:r w:rsidR="003F7AA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were awarded based on the following criteria:</w:t>
      </w:r>
    </w:p>
    <w:p w14:paraId="60684216" w14:textId="77777777" w:rsidR="0003723B" w:rsidRDefault="007053C5" w:rsidP="007053C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548F4">
        <w:rPr>
          <w:rFonts w:ascii="Times New Roman" w:hAnsi="Times New Roman" w:cs="Times New Roman"/>
        </w:rPr>
        <w:t>Boys Hope Girls Hope of Colorado high school scholars who are pursuing a degree in business, mathematics and/or engineering.</w:t>
      </w:r>
    </w:p>
    <w:p w14:paraId="44C66FE6" w14:textId="77777777" w:rsidR="0003723B" w:rsidRDefault="0003723B" w:rsidP="007053C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Boys Hope Girls Hope of Colorado collegians who are majoring in computer science and/or engineering.</w:t>
      </w:r>
    </w:p>
    <w:p w14:paraId="77E888EE" w14:textId="77777777" w:rsidR="00FC439C" w:rsidRDefault="00BF38CF" w:rsidP="007053C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Boys Hope Girls Hope of Colorado collegians who have demonstrated exceptional academic excellence in any field of study.</w:t>
      </w:r>
    </w:p>
    <w:p w14:paraId="7C6A33C3" w14:textId="77777777" w:rsidR="00FC439C" w:rsidRDefault="00FC439C" w:rsidP="00FC439C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3A7835D" w14:textId="4AB3C096" w:rsidR="00FC439C" w:rsidRDefault="00FC439C" w:rsidP="00FC43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KLS Scholarships are renewable based on course load, GPA and engagement with </w:t>
      </w:r>
      <w:r w:rsidR="00F20809">
        <w:rPr>
          <w:rFonts w:ascii="Times New Roman" w:hAnsi="Times New Roman" w:cs="Times New Roman"/>
        </w:rPr>
        <w:t>Boys Hope Girls Hope of Colorado programming.</w:t>
      </w:r>
    </w:p>
    <w:p w14:paraId="533CFC0C" w14:textId="702414CF" w:rsidR="00F20809" w:rsidRDefault="00F20809" w:rsidP="00FC43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KLS Scholarship</w:t>
      </w:r>
      <w:r w:rsidR="00364444">
        <w:rPr>
          <w:rFonts w:ascii="Times New Roman" w:hAnsi="Times New Roman" w:cs="Times New Roman"/>
        </w:rPr>
        <w:t xml:space="preserve"> Fund</w:t>
      </w:r>
      <w:r>
        <w:rPr>
          <w:rFonts w:ascii="Times New Roman" w:hAnsi="Times New Roman" w:cs="Times New Roman"/>
        </w:rPr>
        <w:t xml:space="preserve"> is also providing one need-based scholarship awarded to a Boys Hope Girls Hope of Colorado collegian who has circumstances beyond his or her control</w:t>
      </w:r>
      <w:r w:rsidR="00364444">
        <w:rPr>
          <w:rFonts w:ascii="Times New Roman" w:hAnsi="Times New Roman" w:cs="Times New Roman"/>
        </w:rPr>
        <w:t xml:space="preserve">.  </w:t>
      </w:r>
      <w:r w:rsidR="00FF2030">
        <w:rPr>
          <w:rFonts w:ascii="Times New Roman" w:hAnsi="Times New Roman" w:cs="Times New Roman"/>
        </w:rPr>
        <w:t>Scholarships in all categories were awarded this past semester</w:t>
      </w:r>
      <w:r w:rsidR="008262FD">
        <w:rPr>
          <w:rFonts w:ascii="Times New Roman" w:hAnsi="Times New Roman" w:cs="Times New Roman"/>
        </w:rPr>
        <w:t xml:space="preserve"> and will continue to be awarded twice a year at the beginning of each semester.</w:t>
      </w:r>
    </w:p>
    <w:p w14:paraId="37AEDD4F" w14:textId="20EE096B" w:rsidR="008A2DC6" w:rsidRDefault="008A2DC6" w:rsidP="00FC43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KLS Scholarship Fund is named after Kent L</w:t>
      </w:r>
      <w:r w:rsidR="00C071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Swanson of Cherry Hills Village (</w:t>
      </w:r>
      <w:r w:rsidR="00C071E4">
        <w:rPr>
          <w:rFonts w:ascii="Times New Roman" w:hAnsi="Times New Roman" w:cs="Times New Roman"/>
        </w:rPr>
        <w:t>December 5, 19</w:t>
      </w:r>
      <w:r w:rsidR="003F6543">
        <w:rPr>
          <w:rFonts w:ascii="Times New Roman" w:hAnsi="Times New Roman" w:cs="Times New Roman"/>
        </w:rPr>
        <w:t>4</w:t>
      </w:r>
      <w:r w:rsidR="00C071E4">
        <w:rPr>
          <w:rFonts w:ascii="Times New Roman" w:hAnsi="Times New Roman" w:cs="Times New Roman"/>
        </w:rPr>
        <w:t>4-March 1, 2024</w:t>
      </w:r>
      <w:r>
        <w:rPr>
          <w:rFonts w:ascii="Times New Roman" w:hAnsi="Times New Roman" w:cs="Times New Roman"/>
        </w:rPr>
        <w:t xml:space="preserve">).  </w:t>
      </w:r>
      <w:r w:rsidR="008D6B31">
        <w:rPr>
          <w:rFonts w:ascii="Times New Roman" w:hAnsi="Times New Roman" w:cs="Times New Roman"/>
        </w:rPr>
        <w:t xml:space="preserve">Swanson was a </w:t>
      </w:r>
      <w:r w:rsidR="00C77277">
        <w:rPr>
          <w:rFonts w:ascii="Times New Roman" w:hAnsi="Times New Roman" w:cs="Times New Roman"/>
        </w:rPr>
        <w:t>transformational leader</w:t>
      </w:r>
      <w:r w:rsidR="00AE0DC8">
        <w:rPr>
          <w:rFonts w:ascii="Times New Roman" w:hAnsi="Times New Roman" w:cs="Times New Roman"/>
        </w:rPr>
        <w:t xml:space="preserve"> and longtime supporter</w:t>
      </w:r>
      <w:r w:rsidR="00C77277">
        <w:rPr>
          <w:rFonts w:ascii="Times New Roman" w:hAnsi="Times New Roman" w:cs="Times New Roman"/>
        </w:rPr>
        <w:t xml:space="preserve"> for Boys Hope Girls Hope</w:t>
      </w:r>
      <w:r w:rsidR="00C071E4">
        <w:rPr>
          <w:rFonts w:ascii="Times New Roman" w:hAnsi="Times New Roman" w:cs="Times New Roman"/>
        </w:rPr>
        <w:t xml:space="preserve"> of Colorado</w:t>
      </w:r>
      <w:r w:rsidR="00766A0C">
        <w:rPr>
          <w:rFonts w:ascii="Times New Roman" w:hAnsi="Times New Roman" w:cs="Times New Roman"/>
        </w:rPr>
        <w:t xml:space="preserve">, serving as </w:t>
      </w:r>
      <w:r w:rsidR="008D6B31">
        <w:rPr>
          <w:rFonts w:ascii="Times New Roman" w:hAnsi="Times New Roman" w:cs="Times New Roman"/>
        </w:rPr>
        <w:t xml:space="preserve">Board Chair </w:t>
      </w:r>
      <w:r w:rsidR="00766A0C">
        <w:rPr>
          <w:rFonts w:ascii="Times New Roman" w:hAnsi="Times New Roman" w:cs="Times New Roman"/>
        </w:rPr>
        <w:t xml:space="preserve">from the early to </w:t>
      </w:r>
      <w:proofErr w:type="spellStart"/>
      <w:r w:rsidR="00766A0C">
        <w:rPr>
          <w:rFonts w:ascii="Times New Roman" w:hAnsi="Times New Roman" w:cs="Times New Roman"/>
        </w:rPr>
        <w:t>mid 2000s</w:t>
      </w:r>
      <w:proofErr w:type="spellEnd"/>
      <w:r w:rsidR="00766A0C">
        <w:rPr>
          <w:rFonts w:ascii="Times New Roman" w:hAnsi="Times New Roman" w:cs="Times New Roman"/>
        </w:rPr>
        <w:t xml:space="preserve">.  </w:t>
      </w:r>
      <w:r w:rsidR="008D6B31">
        <w:rPr>
          <w:rFonts w:ascii="Times New Roman" w:hAnsi="Times New Roman" w:cs="Times New Roman"/>
        </w:rPr>
        <w:t xml:space="preserve">  For over twenty-three years, his commitment </w:t>
      </w:r>
      <w:r w:rsidR="004F6CD1">
        <w:rPr>
          <w:rFonts w:ascii="Times New Roman" w:hAnsi="Times New Roman" w:cs="Times New Roman"/>
        </w:rPr>
        <w:t xml:space="preserve">to the organization has impacted hundreds of scholars and collegians.  </w:t>
      </w:r>
      <w:r w:rsidR="00AE0DC8">
        <w:rPr>
          <w:rFonts w:ascii="Times New Roman" w:hAnsi="Times New Roman" w:cs="Times New Roman"/>
        </w:rPr>
        <w:t>He added</w:t>
      </w:r>
      <w:r w:rsidR="00AE62D5">
        <w:rPr>
          <w:rFonts w:ascii="Times New Roman" w:hAnsi="Times New Roman" w:cs="Times New Roman"/>
        </w:rPr>
        <w:t xml:space="preserve"> a Girls Hope home, added an Academy, helped with the transition</w:t>
      </w:r>
      <w:r w:rsidR="00E21F39">
        <w:rPr>
          <w:rFonts w:ascii="Times New Roman" w:hAnsi="Times New Roman" w:cs="Times New Roman"/>
        </w:rPr>
        <w:t xml:space="preserve"> out of the residential program and was always looking to expand and serve more scholars and collegians.  </w:t>
      </w:r>
    </w:p>
    <w:p w14:paraId="37F69C91" w14:textId="48EBC70E" w:rsidR="00E3695B" w:rsidRPr="00CF3608" w:rsidRDefault="00F02E9C" w:rsidP="00FC439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“I love these kids.  Makes our efforts to help them one of the most gratifying things we do,” was a recent email received </w:t>
      </w:r>
      <w:r w:rsidR="00CF3608">
        <w:rPr>
          <w:rFonts w:ascii="Times New Roman" w:hAnsi="Times New Roman" w:cs="Times New Roman"/>
        </w:rPr>
        <w:t xml:space="preserve">from Swanson </w:t>
      </w:r>
      <w:r>
        <w:rPr>
          <w:rFonts w:ascii="Times New Roman" w:hAnsi="Times New Roman" w:cs="Times New Roman"/>
        </w:rPr>
        <w:t xml:space="preserve">before his passing.  </w:t>
      </w:r>
      <w:r w:rsidR="005F5F8C">
        <w:rPr>
          <w:rFonts w:ascii="Times New Roman" w:hAnsi="Times New Roman" w:cs="Times New Roman"/>
        </w:rPr>
        <w:t>Boys Hope Girls Hope of Colorado thanks the Swanson Family for their dedication to helping youth achieve their dreams and ignite hope for their future</w:t>
      </w:r>
      <w:r w:rsidR="0038479A">
        <w:rPr>
          <w:rFonts w:ascii="Times New Roman" w:hAnsi="Times New Roman" w:cs="Times New Roman"/>
        </w:rPr>
        <w:t xml:space="preserve"> through the KLS Scholarship Fund.</w:t>
      </w:r>
    </w:p>
    <w:p w14:paraId="001C9F9A" w14:textId="77777777" w:rsidR="00ED2FC3" w:rsidRDefault="00DA58CA" w:rsidP="005F5F8C">
      <w:pPr>
        <w:jc w:val="center"/>
        <w:rPr>
          <w:rFonts w:ascii="Times New Roman" w:hAnsi="Times New Roman" w:cs="Times New Roman"/>
        </w:rPr>
      </w:pPr>
      <w:r w:rsidRPr="00557ED9">
        <w:rPr>
          <w:rFonts w:ascii="Times New Roman" w:hAnsi="Times New Roman" w:cs="Times New Roman"/>
        </w:rPr>
        <w:t>###</w:t>
      </w:r>
    </w:p>
    <w:p w14:paraId="182AF49D" w14:textId="77777777" w:rsidR="005F5F8C" w:rsidRDefault="005F5F8C" w:rsidP="005F5F8C">
      <w:pPr>
        <w:jc w:val="center"/>
        <w:rPr>
          <w:rFonts w:ascii="Times New Roman" w:hAnsi="Times New Roman" w:cs="Times New Roman"/>
        </w:rPr>
      </w:pPr>
    </w:p>
    <w:p w14:paraId="43A282FA" w14:textId="6C469859" w:rsidR="00922817" w:rsidRPr="0038479A" w:rsidRDefault="00922817" w:rsidP="00ED2FC3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8479A">
        <w:rPr>
          <w:rFonts w:ascii="Times New Roman" w:eastAsia="Times New Roman" w:hAnsi="Times New Roman" w:cs="Times New Roman"/>
          <w:b/>
          <w:bCs/>
          <w:color w:val="171932"/>
          <w:kern w:val="0"/>
          <w:sz w:val="22"/>
          <w:szCs w:val="22"/>
          <w:u w:val="single"/>
          <w14:ligatures w14:val="none"/>
        </w:rPr>
        <w:t>About Boys Hope Girls Hope</w:t>
      </w:r>
      <w:r w:rsidRPr="0038479A">
        <w:rPr>
          <w:rFonts w:ascii="Times New Roman" w:eastAsia="Times New Roman" w:hAnsi="Times New Roman" w:cs="Times New Roman"/>
          <w:b/>
          <w:bCs/>
          <w:color w:val="171932"/>
          <w:kern w:val="0"/>
          <w:sz w:val="22"/>
          <w:szCs w:val="22"/>
          <w:u w:val="single"/>
          <w14:ligatures w14:val="none"/>
        </w:rPr>
        <w:br/>
      </w:r>
      <w:r w:rsidRPr="0038479A">
        <w:rPr>
          <w:rFonts w:ascii="Times New Roman" w:eastAsia="Times New Roman" w:hAnsi="Times New Roman" w:cs="Times New Roman"/>
          <w:color w:val="171932"/>
          <w:kern w:val="0"/>
          <w:sz w:val="22"/>
          <w:szCs w:val="22"/>
          <w14:ligatures w14:val="none"/>
        </w:rPr>
        <w:t xml:space="preserve">The mission of Boys Hope Girls Hope is to </w:t>
      </w:r>
      <w:r w:rsidR="00ED2FC3" w:rsidRPr="0038479A">
        <w:rPr>
          <w:rFonts w:ascii="Times New Roman" w:eastAsia="Times New Roman" w:hAnsi="Times New Roman" w:cs="Times New Roman"/>
          <w:color w:val="171932"/>
          <w:kern w:val="0"/>
          <w:sz w:val="22"/>
          <w:szCs w:val="22"/>
          <w14:ligatures w14:val="none"/>
        </w:rPr>
        <w:t>nurture and</w:t>
      </w:r>
      <w:r w:rsidRPr="0038479A">
        <w:rPr>
          <w:rFonts w:ascii="Times New Roman" w:eastAsia="Times New Roman" w:hAnsi="Times New Roman" w:cs="Times New Roman"/>
          <w:color w:val="171932"/>
          <w:kern w:val="0"/>
          <w:sz w:val="22"/>
          <w:szCs w:val="22"/>
          <w14:ligatures w14:val="none"/>
        </w:rPr>
        <w:t xml:space="preserve"> guide motivated young people in need to become well-educated, career-ready men and women for others.  </w:t>
      </w:r>
      <w:r w:rsidR="00BC46D9" w:rsidRPr="0038479A">
        <w:rPr>
          <w:rFonts w:ascii="Times New Roman" w:eastAsia="Times New Roman" w:hAnsi="Times New Roman" w:cs="Times New Roman"/>
          <w:color w:val="171932"/>
          <w:kern w:val="0"/>
          <w:sz w:val="22"/>
          <w:szCs w:val="22"/>
          <w14:ligatures w14:val="none"/>
        </w:rPr>
        <w:t>With fourteen locations spread across the United States, Mexico, and G</w:t>
      </w:r>
      <w:r w:rsidR="00691EF7" w:rsidRPr="0038479A">
        <w:rPr>
          <w:rFonts w:ascii="Times New Roman" w:eastAsia="Times New Roman" w:hAnsi="Times New Roman" w:cs="Times New Roman"/>
          <w:color w:val="171932"/>
          <w:kern w:val="0"/>
          <w:sz w:val="22"/>
          <w:szCs w:val="22"/>
          <w14:ligatures w14:val="none"/>
        </w:rPr>
        <w:t xml:space="preserve">uatemala, </w:t>
      </w:r>
      <w:r w:rsidRPr="0038479A">
        <w:rPr>
          <w:rFonts w:ascii="Times New Roman" w:eastAsia="Times New Roman" w:hAnsi="Times New Roman" w:cs="Times New Roman"/>
          <w:color w:val="171932"/>
          <w:kern w:val="0"/>
          <w:sz w:val="22"/>
          <w:szCs w:val="22"/>
          <w14:ligatures w14:val="none"/>
        </w:rPr>
        <w:t>Boys Hope Girls Hope addresses the opportunity gap at-risk youth entering high school face through provision of academic and personal support in a setting where all belong.</w:t>
      </w:r>
    </w:p>
    <w:p w14:paraId="4C877E5F" w14:textId="74E58010" w:rsidR="00922817" w:rsidRPr="0038479A" w:rsidRDefault="00691EF7" w:rsidP="00ED2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932"/>
          <w:kern w:val="0"/>
          <w:sz w:val="22"/>
          <w:szCs w:val="22"/>
          <w14:ligatures w14:val="none"/>
        </w:rPr>
      </w:pPr>
      <w:r w:rsidRPr="0038479A">
        <w:rPr>
          <w:rFonts w:ascii="Times New Roman" w:eastAsia="Times New Roman" w:hAnsi="Times New Roman" w:cs="Times New Roman"/>
          <w:color w:val="171932"/>
          <w:kern w:val="0"/>
          <w:sz w:val="22"/>
          <w:szCs w:val="22"/>
          <w14:ligatures w14:val="none"/>
        </w:rPr>
        <w:t>T</w:t>
      </w:r>
      <w:r w:rsidR="00922817" w:rsidRPr="0038479A">
        <w:rPr>
          <w:rFonts w:ascii="Times New Roman" w:eastAsia="Times New Roman" w:hAnsi="Times New Roman" w:cs="Times New Roman"/>
          <w:color w:val="171932"/>
          <w:kern w:val="0"/>
          <w:sz w:val="22"/>
          <w:szCs w:val="22"/>
          <w14:ligatures w14:val="none"/>
        </w:rPr>
        <w:t xml:space="preserve">he Colorado affiliate supports scholars through two programs which provide a continuum of care.  The </w:t>
      </w:r>
      <w:r w:rsidR="00922817" w:rsidRPr="0038479A">
        <w:rPr>
          <w:rFonts w:ascii="Times New Roman" w:eastAsia="Times New Roman" w:hAnsi="Times New Roman" w:cs="Times New Roman"/>
          <w:b/>
          <w:bCs/>
          <w:color w:val="171932"/>
          <w:kern w:val="0"/>
          <w:sz w:val="22"/>
          <w:szCs w:val="22"/>
          <w14:ligatures w14:val="none"/>
        </w:rPr>
        <w:t>Academy Program</w:t>
      </w:r>
      <w:r w:rsidR="00922817" w:rsidRPr="0038479A">
        <w:rPr>
          <w:rFonts w:ascii="Times New Roman" w:eastAsia="Times New Roman" w:hAnsi="Times New Roman" w:cs="Times New Roman"/>
          <w:color w:val="171932"/>
          <w:kern w:val="0"/>
          <w:sz w:val="22"/>
          <w:szCs w:val="22"/>
          <w14:ligatures w14:val="none"/>
        </w:rPr>
        <w:t xml:space="preserve"> connects with motivated high school scholars who navigate systemic barriers to opportunity through touchpoints four to five times a week, college-preparatory support, life skills training, scholarships, and access to internships.  The close-knit sense of community creates a safety net and an environment where young men and women can thrive.  The </w:t>
      </w:r>
      <w:r w:rsidR="00922817" w:rsidRPr="0038479A">
        <w:rPr>
          <w:rFonts w:ascii="Times New Roman" w:eastAsia="Times New Roman" w:hAnsi="Times New Roman" w:cs="Times New Roman"/>
          <w:b/>
          <w:bCs/>
          <w:color w:val="171932"/>
          <w:kern w:val="0"/>
          <w:sz w:val="22"/>
          <w:szCs w:val="22"/>
          <w14:ligatures w14:val="none"/>
        </w:rPr>
        <w:t>College Program</w:t>
      </w:r>
      <w:r w:rsidR="00922817" w:rsidRPr="0038479A">
        <w:rPr>
          <w:rFonts w:ascii="Times New Roman" w:eastAsia="Times New Roman" w:hAnsi="Times New Roman" w:cs="Times New Roman"/>
          <w:color w:val="171932"/>
          <w:kern w:val="0"/>
          <w:sz w:val="22"/>
          <w:szCs w:val="22"/>
          <w14:ligatures w14:val="none"/>
        </w:rPr>
        <w:t xml:space="preserve"> tracks collegians through the postsecondary journey into the launch of their career postgrad.</w:t>
      </w:r>
    </w:p>
    <w:p w14:paraId="46C59EFE" w14:textId="152DB03A" w:rsidR="00FB2D4A" w:rsidRPr="0038479A" w:rsidRDefault="00922817" w:rsidP="00ED2FC3">
      <w:pPr>
        <w:spacing w:before="100" w:beforeAutospacing="1" w:after="100" w:afterAutospacing="1" w:line="240" w:lineRule="auto"/>
        <w:rPr>
          <w:sz w:val="22"/>
          <w:szCs w:val="22"/>
        </w:rPr>
      </w:pPr>
      <w:r w:rsidRPr="0038479A">
        <w:rPr>
          <w:rFonts w:ascii="Times New Roman" w:eastAsia="Times New Roman" w:hAnsi="Times New Roman" w:cs="Times New Roman"/>
          <w:color w:val="171932"/>
          <w:kern w:val="0"/>
          <w:sz w:val="22"/>
          <w:szCs w:val="22"/>
          <w14:ligatures w14:val="none"/>
        </w:rPr>
        <w:t>All scholars and collegians are first-generation and/or low-income youth that participate in the program.</w:t>
      </w:r>
      <w:r w:rsidR="006C2D05" w:rsidRPr="0038479A">
        <w:rPr>
          <w:rFonts w:ascii="Times New Roman" w:eastAsia="Times New Roman" w:hAnsi="Times New Roman" w:cs="Times New Roman"/>
          <w:color w:val="171932"/>
          <w:kern w:val="0"/>
          <w:sz w:val="22"/>
          <w:szCs w:val="22"/>
          <w14:ligatures w14:val="none"/>
        </w:rPr>
        <w:t xml:space="preserve">  For more information, please visit www.bhghcolorado.or</w:t>
      </w:r>
      <w:r w:rsidR="00ED2FC3" w:rsidRPr="0038479A">
        <w:rPr>
          <w:rFonts w:ascii="Times New Roman" w:eastAsia="Times New Roman" w:hAnsi="Times New Roman" w:cs="Times New Roman"/>
          <w:color w:val="171932"/>
          <w:kern w:val="0"/>
          <w:sz w:val="22"/>
          <w:szCs w:val="22"/>
          <w14:ligatures w14:val="none"/>
        </w:rPr>
        <w:t>g</w:t>
      </w:r>
      <w:r w:rsidR="00FB2D4A" w:rsidRPr="0038479A">
        <w:rPr>
          <w:sz w:val="22"/>
          <w:szCs w:val="22"/>
        </w:rPr>
        <w:t xml:space="preserve"> </w:t>
      </w:r>
    </w:p>
    <w:sectPr w:rsidR="00FB2D4A" w:rsidRPr="00384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38BF"/>
    <w:multiLevelType w:val="hybridMultilevel"/>
    <w:tmpl w:val="824E8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0296B"/>
    <w:multiLevelType w:val="multilevel"/>
    <w:tmpl w:val="5DD29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1224641">
    <w:abstractNumId w:val="1"/>
  </w:num>
  <w:num w:numId="2" w16cid:durableId="167086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4A"/>
    <w:rsid w:val="000122C2"/>
    <w:rsid w:val="00017E9C"/>
    <w:rsid w:val="000200F4"/>
    <w:rsid w:val="000310AC"/>
    <w:rsid w:val="0003723B"/>
    <w:rsid w:val="00043686"/>
    <w:rsid w:val="00083448"/>
    <w:rsid w:val="000A37EE"/>
    <w:rsid w:val="0010384F"/>
    <w:rsid w:val="00105CB3"/>
    <w:rsid w:val="00130D9C"/>
    <w:rsid w:val="001523A1"/>
    <w:rsid w:val="001923FE"/>
    <w:rsid w:val="001F6FDF"/>
    <w:rsid w:val="00205AB1"/>
    <w:rsid w:val="00207977"/>
    <w:rsid w:val="00212865"/>
    <w:rsid w:val="002655C0"/>
    <w:rsid w:val="0027392C"/>
    <w:rsid w:val="002876EA"/>
    <w:rsid w:val="0029007B"/>
    <w:rsid w:val="002B664A"/>
    <w:rsid w:val="002D3564"/>
    <w:rsid w:val="002E0A78"/>
    <w:rsid w:val="0030343F"/>
    <w:rsid w:val="00352F51"/>
    <w:rsid w:val="00364444"/>
    <w:rsid w:val="0038479A"/>
    <w:rsid w:val="003909A2"/>
    <w:rsid w:val="003B50DA"/>
    <w:rsid w:val="003D73C3"/>
    <w:rsid w:val="003F6543"/>
    <w:rsid w:val="003F7AAF"/>
    <w:rsid w:val="0040630C"/>
    <w:rsid w:val="004472BD"/>
    <w:rsid w:val="0045298A"/>
    <w:rsid w:val="004646DF"/>
    <w:rsid w:val="00470E16"/>
    <w:rsid w:val="004E7AB8"/>
    <w:rsid w:val="004F6CD1"/>
    <w:rsid w:val="00501CB8"/>
    <w:rsid w:val="005221AC"/>
    <w:rsid w:val="00523018"/>
    <w:rsid w:val="00545EB5"/>
    <w:rsid w:val="00557ED9"/>
    <w:rsid w:val="00560A3A"/>
    <w:rsid w:val="00590729"/>
    <w:rsid w:val="005F40E0"/>
    <w:rsid w:val="005F5F8C"/>
    <w:rsid w:val="00676234"/>
    <w:rsid w:val="00691EF7"/>
    <w:rsid w:val="006A1A3C"/>
    <w:rsid w:val="006C2D05"/>
    <w:rsid w:val="006F33B3"/>
    <w:rsid w:val="006F75B8"/>
    <w:rsid w:val="0070242E"/>
    <w:rsid w:val="007053C5"/>
    <w:rsid w:val="00707308"/>
    <w:rsid w:val="0072053E"/>
    <w:rsid w:val="00766A0C"/>
    <w:rsid w:val="007921B5"/>
    <w:rsid w:val="007B2059"/>
    <w:rsid w:val="00820024"/>
    <w:rsid w:val="008262FD"/>
    <w:rsid w:val="00831453"/>
    <w:rsid w:val="008548F4"/>
    <w:rsid w:val="0085705F"/>
    <w:rsid w:val="008615D9"/>
    <w:rsid w:val="00891529"/>
    <w:rsid w:val="008A2DC6"/>
    <w:rsid w:val="008B59F4"/>
    <w:rsid w:val="008D5DBE"/>
    <w:rsid w:val="008D6B31"/>
    <w:rsid w:val="00906B3B"/>
    <w:rsid w:val="00922817"/>
    <w:rsid w:val="009236CE"/>
    <w:rsid w:val="00944C24"/>
    <w:rsid w:val="009573F9"/>
    <w:rsid w:val="009924DE"/>
    <w:rsid w:val="00994949"/>
    <w:rsid w:val="009A5ECA"/>
    <w:rsid w:val="009B2FE2"/>
    <w:rsid w:val="009F0A8D"/>
    <w:rsid w:val="00A0141D"/>
    <w:rsid w:val="00A22AF7"/>
    <w:rsid w:val="00A539BC"/>
    <w:rsid w:val="00A9077C"/>
    <w:rsid w:val="00AB4E68"/>
    <w:rsid w:val="00AE0DC8"/>
    <w:rsid w:val="00AE62D5"/>
    <w:rsid w:val="00B133C4"/>
    <w:rsid w:val="00B64F3C"/>
    <w:rsid w:val="00BA2B26"/>
    <w:rsid w:val="00BA5EDF"/>
    <w:rsid w:val="00BC46D9"/>
    <w:rsid w:val="00BF38CF"/>
    <w:rsid w:val="00C071E4"/>
    <w:rsid w:val="00C14CB9"/>
    <w:rsid w:val="00C77277"/>
    <w:rsid w:val="00CA1F9A"/>
    <w:rsid w:val="00CB7AFD"/>
    <w:rsid w:val="00CF3608"/>
    <w:rsid w:val="00D0264A"/>
    <w:rsid w:val="00D30647"/>
    <w:rsid w:val="00D45789"/>
    <w:rsid w:val="00D53E69"/>
    <w:rsid w:val="00D93FC6"/>
    <w:rsid w:val="00DA3D2C"/>
    <w:rsid w:val="00DA58CA"/>
    <w:rsid w:val="00DB4F10"/>
    <w:rsid w:val="00DB7CDE"/>
    <w:rsid w:val="00DE517D"/>
    <w:rsid w:val="00DF73DF"/>
    <w:rsid w:val="00E01956"/>
    <w:rsid w:val="00E132B2"/>
    <w:rsid w:val="00E21F39"/>
    <w:rsid w:val="00E26BA9"/>
    <w:rsid w:val="00E3695B"/>
    <w:rsid w:val="00E41803"/>
    <w:rsid w:val="00ED2FC3"/>
    <w:rsid w:val="00EE2565"/>
    <w:rsid w:val="00F02E9C"/>
    <w:rsid w:val="00F20809"/>
    <w:rsid w:val="00F31127"/>
    <w:rsid w:val="00F40126"/>
    <w:rsid w:val="00F40E1D"/>
    <w:rsid w:val="00F41064"/>
    <w:rsid w:val="00F76EDB"/>
    <w:rsid w:val="00FB2D4A"/>
    <w:rsid w:val="00FB7F0E"/>
    <w:rsid w:val="00FC439C"/>
    <w:rsid w:val="00FF2030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9F23"/>
  <w15:chartTrackingRefBased/>
  <w15:docId w15:val="{02486988-8443-49C7-9562-A883E422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D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D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D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D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D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58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8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vgsua">
    <w:name w:val="cvgsua"/>
    <w:basedOn w:val="Normal"/>
    <w:rsid w:val="0055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557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Hager</dc:creator>
  <cp:keywords/>
  <dc:description/>
  <cp:lastModifiedBy>Angela Hager</cp:lastModifiedBy>
  <cp:revision>4</cp:revision>
  <cp:lastPrinted>2024-07-09T20:55:00Z</cp:lastPrinted>
  <dcterms:created xsi:type="dcterms:W3CDTF">2024-11-07T19:33:00Z</dcterms:created>
  <dcterms:modified xsi:type="dcterms:W3CDTF">2024-11-07T22:10:00Z</dcterms:modified>
</cp:coreProperties>
</file>